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5618E7">
      <w:pPr>
        <w:rPr>
          <w:rFonts w:hint="eastAsia" w:ascii="黑体" w:hAnsi="黑体" w:eastAsia="黑体" w:cs="Arial"/>
          <w:b/>
          <w:bCs/>
          <w:color w:val="000000"/>
          <w:kern w:val="0"/>
          <w:sz w:val="24"/>
          <w:szCs w:val="24"/>
        </w:rPr>
      </w:pPr>
    </w:p>
    <w:p w14:paraId="06E61352">
      <w:pPr>
        <w:jc w:val="center"/>
        <w:rPr>
          <w:rFonts w:hint="eastAsia" w:ascii="Swis721 BlkCn BT" w:hAnsi="Swis721 BlkCn BT" w:eastAsia="方正姚体" w:cs="Arial"/>
          <w:b/>
          <w:bCs/>
          <w:color w:val="000000"/>
          <w:kern w:val="0"/>
          <w:sz w:val="72"/>
          <w:szCs w:val="84"/>
        </w:rPr>
      </w:pPr>
      <w:r>
        <w:rPr>
          <w:rFonts w:hint="eastAsia" w:ascii="黑体" w:hAnsi="黑体" w:eastAsia="黑体" w:cs="Arial"/>
          <w:b/>
          <w:bCs/>
          <w:color w:val="000000"/>
          <w:kern w:val="0"/>
          <w:sz w:val="72"/>
          <w:szCs w:val="56"/>
        </w:rPr>
        <w:t>超声</w:t>
      </w:r>
      <w:r>
        <w:rPr>
          <w:rFonts w:hint="eastAsia" w:ascii="黑体" w:hAnsi="黑体" w:eastAsia="黑体" w:cs="Arial"/>
          <w:b/>
          <w:bCs/>
          <w:color w:val="000000"/>
          <w:kern w:val="0"/>
          <w:sz w:val="72"/>
          <w:szCs w:val="56"/>
          <w:lang w:val="en-US" w:eastAsia="zh-CN"/>
        </w:rPr>
        <w:t>C扫描</w:t>
      </w:r>
      <w:r>
        <w:rPr>
          <w:rFonts w:hint="eastAsia" w:ascii="黑体" w:hAnsi="黑体" w:eastAsia="黑体" w:cs="Arial"/>
          <w:b/>
          <w:bCs/>
          <w:color w:val="000000"/>
          <w:kern w:val="0"/>
          <w:sz w:val="72"/>
          <w:szCs w:val="56"/>
        </w:rPr>
        <w:t>成像检测系统</w:t>
      </w:r>
    </w:p>
    <w:p w14:paraId="5786CBA3">
      <w:pPr>
        <w:jc w:val="center"/>
        <w:rPr>
          <w:rFonts w:hint="eastAsia" w:ascii="Swis721 BlkCn BT" w:hAnsi="Swis721 BlkCn BT" w:eastAsia="方正姚体" w:cs="Arial"/>
          <w:b/>
          <w:bCs/>
          <w:color w:val="000000"/>
          <w:kern w:val="0"/>
          <w:sz w:val="72"/>
          <w:szCs w:val="84"/>
          <w:lang w:val="en-US" w:eastAsia="zh-CN"/>
        </w:rPr>
      </w:pPr>
      <w:r>
        <w:rPr>
          <w:rFonts w:hint="eastAsia" w:ascii="Swis721 BlkCn BT" w:hAnsi="Swis721 BlkCn BT" w:eastAsia="方正姚体" w:cs="Arial"/>
          <w:b/>
          <w:bCs/>
          <w:color w:val="000000"/>
          <w:kern w:val="0"/>
          <w:sz w:val="72"/>
          <w:szCs w:val="84"/>
        </w:rPr>
        <w:t>BSN-C</w:t>
      </w:r>
      <w:r>
        <w:rPr>
          <w:rFonts w:hint="eastAsia" w:ascii="Swis721 BlkCn BT" w:hAnsi="Swis721 BlkCn BT" w:eastAsia="方正姚体" w:cs="Arial"/>
          <w:b/>
          <w:bCs/>
          <w:color w:val="000000"/>
          <w:kern w:val="0"/>
          <w:sz w:val="72"/>
          <w:szCs w:val="84"/>
          <w:lang w:val="en-US" w:eastAsia="zh-CN"/>
        </w:rPr>
        <w:t>0505</w:t>
      </w:r>
    </w:p>
    <w:p w14:paraId="5D942D1E">
      <w:pPr>
        <w:jc w:val="center"/>
        <w:rPr>
          <w:rFonts w:hint="eastAsia" w:ascii="Swis721 BlkCn BT" w:hAnsi="Swis721 BlkCn BT" w:eastAsia="方正姚体" w:cs="Arial"/>
          <w:b/>
          <w:bCs/>
          <w:color w:val="000000"/>
          <w:kern w:val="0"/>
          <w:sz w:val="72"/>
          <w:szCs w:val="84"/>
          <w:lang w:val="en-US" w:eastAsia="zh-CN"/>
        </w:rPr>
      </w:pPr>
    </w:p>
    <w:p w14:paraId="6095BB30">
      <w:pPr>
        <w:jc w:val="both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6280785" cy="5165725"/>
            <wp:effectExtent l="0" t="0" r="5715" b="15875"/>
            <wp:docPr id="1" name="图片 1" descr="3-BSN-C0505T2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-BSN-C0505T2(1)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078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4AC5">
      <w:pPr>
        <w:jc w:val="center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款式1：有机玻璃水箱的BSN-C0505（扫查范围：5050</w:t>
      </w:r>
      <w:r>
        <w:rPr>
          <w:rFonts w:hint="default" w:ascii="Arial" w:hAnsi="Arial" w:cs="Arial"/>
          <w:sz w:val="24"/>
          <w:szCs w:val="24"/>
          <w:lang w:val="en-US" w:eastAsia="zh-CN"/>
        </w:rPr>
        <w:t>×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500）</w:t>
      </w:r>
    </w:p>
    <w:p w14:paraId="32545B2E"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5699760" cy="4321175"/>
            <wp:effectExtent l="0" t="0" r="15240" b="3175"/>
            <wp:docPr id="5" name="图片 5" descr="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505"/>
                    <pic:cNvPicPr>
                      <a:picLocks noChangeAspect="1"/>
                    </pic:cNvPicPr>
                  </pic:nvPicPr>
                  <pic:blipFill>
                    <a:blip r:embed="rId8"/>
                    <a:srcRect t="4743" b="6762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BF770">
      <w:pPr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款式2：单面有机玻璃，其它面为不锈钢的BSN-C0505（扫查范围：5050</w:t>
      </w:r>
      <w:r>
        <w:rPr>
          <w:rFonts w:hint="default" w:ascii="Arial" w:hAnsi="Arial" w:cs="Arial"/>
          <w:sz w:val="24"/>
          <w:szCs w:val="24"/>
          <w:lang w:val="en-US" w:eastAsia="zh-CN"/>
        </w:rPr>
        <w:t>×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500）</w:t>
      </w:r>
    </w:p>
    <w:p w14:paraId="5955A87D"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</w:p>
    <w:p w14:paraId="3AA0152E">
      <w:pPr>
        <w:jc w:val="center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8025" cy="3421380"/>
            <wp:effectExtent l="0" t="0" r="3175" b="7620"/>
            <wp:docPr id="2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B70834">
      <w:pPr>
        <w:rPr>
          <w:rFonts w:hint="eastAsia" w:ascii="宋体" w:hAnsi="宋体" w:cs="宋体" w:eastAsiaTheme="minorEastAsia"/>
          <w:sz w:val="24"/>
          <w:szCs w:val="24"/>
          <w:lang w:eastAsia="zh-CN"/>
        </w:rPr>
      </w:pPr>
    </w:p>
    <w:tbl>
      <w:tblPr>
        <w:tblStyle w:val="18"/>
        <w:tblW w:w="692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2"/>
        <w:gridCol w:w="5713"/>
      </w:tblGrid>
      <w:tr w14:paraId="117E75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9" w:type="dxa"/>
            <w:tcBorders>
              <w:tl2br w:val="nil"/>
              <w:tr2bl w:val="nil"/>
            </w:tcBorders>
            <w:vAlign w:val="top"/>
          </w:tcPr>
          <w:p w14:paraId="23E880A8">
            <w:pPr>
              <w:spacing w:after="0" w:line="24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3970" cy="2580005"/>
                  <wp:effectExtent l="0" t="0" r="17780" b="10795"/>
                  <wp:docPr id="2" name="图片 2" descr="NDT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DTImage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7378" t="15617" r="12853" b="8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970" cy="258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  <w:tcBorders>
              <w:tl2br w:val="nil"/>
              <w:tr2bl w:val="nil"/>
            </w:tcBorders>
            <w:vAlign w:val="top"/>
          </w:tcPr>
          <w:p w14:paraId="0B6C1B34">
            <w:pPr>
              <w:spacing w:after="0"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82035" cy="2614930"/>
                  <wp:effectExtent l="0" t="0" r="18415" b="13970"/>
                  <wp:docPr id="4" name="图片 4" descr="5MHZ进口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MHZ进口背面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511" t="5840" r="12971" b="14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035" cy="2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3EB9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59" w:type="dxa"/>
            <w:tcBorders>
              <w:tl2br w:val="nil"/>
              <w:tr2bl w:val="nil"/>
            </w:tcBorders>
            <w:vAlign w:val="top"/>
          </w:tcPr>
          <w:p w14:paraId="008D8EB4">
            <w:pPr>
              <w:spacing w:after="0" w:line="240" w:lineRule="auto"/>
              <w:jc w:val="center"/>
            </w:pPr>
            <w:r>
              <w:rPr>
                <w:rFonts w:hint="eastAsia"/>
              </w:rPr>
              <w:t>复材</w:t>
            </w:r>
            <w:r>
              <w:rPr>
                <w:rFonts w:hint="eastAsia"/>
                <w:lang w:val="en-US" w:eastAsia="zh-CN"/>
              </w:rPr>
              <w:t>C扫描</w:t>
            </w:r>
            <w:r>
              <w:rPr>
                <w:rFonts w:hint="eastAsia"/>
              </w:rPr>
              <w:t>图像</w:t>
            </w:r>
          </w:p>
        </w:tc>
        <w:tc>
          <w:tcPr>
            <w:tcW w:w="3767" w:type="dxa"/>
            <w:tcBorders>
              <w:tl2br w:val="nil"/>
              <w:tr2bl w:val="nil"/>
            </w:tcBorders>
            <w:vAlign w:val="top"/>
          </w:tcPr>
          <w:p w14:paraId="7FF710B8">
            <w:pPr>
              <w:spacing w:after="0" w:line="240" w:lineRule="auto"/>
              <w:ind w:right="88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  <w:r>
              <w:rPr>
                <w:rFonts w:hint="eastAsia"/>
              </w:rPr>
              <w:t>复材</w:t>
            </w:r>
            <w:r>
              <w:rPr>
                <w:rFonts w:hint="eastAsia"/>
                <w:lang w:val="en-US" w:eastAsia="zh-CN"/>
              </w:rPr>
              <w:t>C扫描</w:t>
            </w:r>
            <w:r>
              <w:rPr>
                <w:rFonts w:hint="eastAsia"/>
              </w:rPr>
              <w:t>图像</w:t>
            </w:r>
          </w:p>
        </w:tc>
      </w:tr>
    </w:tbl>
    <w:p w14:paraId="5BBFCD71">
      <w:pPr>
        <w:pStyle w:val="47"/>
        <w:ind w:left="0" w:leftChars="0" w:firstLine="0" w:firstLineChars="0"/>
        <w:rPr>
          <w:rFonts w:hint="eastAsia"/>
          <w:sz w:val="16"/>
          <w:szCs w:val="16"/>
        </w:rPr>
      </w:pPr>
    </w:p>
    <w:tbl>
      <w:tblPr>
        <w:tblStyle w:val="17"/>
        <w:tblW w:w="1418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4"/>
        <w:gridCol w:w="3364"/>
        <w:gridCol w:w="3728"/>
        <w:gridCol w:w="3728"/>
      </w:tblGrid>
      <w:tr w14:paraId="20860A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4" w:type="dxa"/>
            <w:shd w:val="clear" w:color="auto" w:fill="auto"/>
            <w:noWrap w:val="0"/>
            <w:vAlign w:val="top"/>
          </w:tcPr>
          <w:p w14:paraId="5FA58D75">
            <w:pPr>
              <w:rPr>
                <w:rFonts w:hint="eastAsia"/>
                <w:b/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1913890" cy="1876425"/>
                  <wp:effectExtent l="0" t="0" r="10160" b="9525"/>
                  <wp:docPr id="13" name="图片 7" descr="QQ截图20140324235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QQ截图201403242359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shd w:val="clear" w:color="auto" w:fill="auto"/>
            <w:noWrap w:val="0"/>
            <w:vAlign w:val="top"/>
          </w:tcPr>
          <w:p w14:paraId="4B2E74CF"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2027555" cy="1961515"/>
                  <wp:effectExtent l="0" t="0" r="10795" b="635"/>
                  <wp:docPr id="15" name="图片 8" descr="威海格美钨钼材料210mmX210mmX16mm钼靶材-15MHz-0_5步长-底波成像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威海格美钨钼材料210mmX210mmX16mm钼靶材-15MHz-0_5步长-底波成像法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1052" t="11386" r="13721" b="6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shd w:val="clear" w:color="auto" w:fill="auto"/>
            <w:noWrap w:val="0"/>
            <w:vAlign w:val="top"/>
          </w:tcPr>
          <w:p w14:paraId="3DE68EE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2038350" cy="1905000"/>
                  <wp:effectExtent l="0" t="0" r="0" b="0"/>
                  <wp:docPr id="17" name="图片 9" descr="QQ截图2014032500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9" descr="QQ截图201403250001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555" t="8122" r="1555" b="7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noWrap w:val="0"/>
            <w:vAlign w:val="top"/>
          </w:tcPr>
          <w:p w14:paraId="2E0A13A8">
            <w:pPr>
              <w:jc w:val="center"/>
              <w:rPr>
                <w:rFonts w:hint="eastAsia"/>
                <w:szCs w:val="21"/>
              </w:rPr>
            </w:pPr>
          </w:p>
        </w:tc>
      </w:tr>
      <w:tr w14:paraId="53197C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4" w:type="dxa"/>
            <w:shd w:val="clear" w:color="auto" w:fill="auto"/>
            <w:noWrap w:val="0"/>
            <w:vAlign w:val="top"/>
          </w:tcPr>
          <w:p w14:paraId="0F0C0A51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szCs w:val="21"/>
              </w:rPr>
              <w:t>粘接层C扫图像</w:t>
            </w:r>
          </w:p>
        </w:tc>
        <w:tc>
          <w:tcPr>
            <w:tcW w:w="3364" w:type="dxa"/>
            <w:shd w:val="clear" w:color="auto" w:fill="auto"/>
            <w:noWrap w:val="0"/>
            <w:vAlign w:val="top"/>
          </w:tcPr>
          <w:p w14:paraId="11AF305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靶材C扫图像</w:t>
            </w:r>
          </w:p>
        </w:tc>
        <w:tc>
          <w:tcPr>
            <w:tcW w:w="3728" w:type="dxa"/>
            <w:shd w:val="clear" w:color="auto" w:fill="auto"/>
            <w:noWrap w:val="0"/>
            <w:vAlign w:val="top"/>
          </w:tcPr>
          <w:p w14:paraId="5319AB1E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钢管</w:t>
            </w:r>
            <w:r>
              <w:rPr>
                <w:rFonts w:hint="eastAsia"/>
                <w:szCs w:val="21"/>
              </w:rPr>
              <w:t>内壁腐蚀C扫图像</w:t>
            </w:r>
          </w:p>
        </w:tc>
        <w:tc>
          <w:tcPr>
            <w:tcW w:w="3728" w:type="dxa"/>
            <w:noWrap w:val="0"/>
            <w:vAlign w:val="top"/>
          </w:tcPr>
          <w:p w14:paraId="4673253B">
            <w:pPr>
              <w:jc w:val="center"/>
              <w:rPr>
                <w:szCs w:val="21"/>
              </w:rPr>
            </w:pPr>
          </w:p>
        </w:tc>
      </w:tr>
      <w:tr w14:paraId="20E7C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4" w:type="dxa"/>
            <w:shd w:val="clear" w:color="auto" w:fill="auto"/>
            <w:noWrap w:val="0"/>
            <w:vAlign w:val="top"/>
          </w:tcPr>
          <w:p w14:paraId="5E98E2C9">
            <w:pPr>
              <w:rPr>
                <w:rFonts w:hint="eastAsia"/>
                <w:szCs w:val="21"/>
              </w:rPr>
            </w:pPr>
          </w:p>
        </w:tc>
        <w:tc>
          <w:tcPr>
            <w:tcW w:w="3364" w:type="dxa"/>
            <w:shd w:val="clear" w:color="auto" w:fill="auto"/>
            <w:noWrap w:val="0"/>
            <w:vAlign w:val="top"/>
          </w:tcPr>
          <w:p w14:paraId="27A18ACB">
            <w:pPr>
              <w:rPr>
                <w:rFonts w:hint="eastAsia"/>
                <w:szCs w:val="21"/>
              </w:rPr>
            </w:pPr>
          </w:p>
        </w:tc>
        <w:tc>
          <w:tcPr>
            <w:tcW w:w="3728" w:type="dxa"/>
            <w:shd w:val="clear" w:color="auto" w:fill="auto"/>
            <w:noWrap w:val="0"/>
            <w:vAlign w:val="top"/>
          </w:tcPr>
          <w:p w14:paraId="5B7A4CB1">
            <w:pPr>
              <w:rPr>
                <w:rFonts w:hint="eastAsia"/>
                <w:szCs w:val="21"/>
              </w:rPr>
            </w:pPr>
          </w:p>
        </w:tc>
        <w:tc>
          <w:tcPr>
            <w:tcW w:w="3728" w:type="dxa"/>
            <w:noWrap w:val="0"/>
            <w:vAlign w:val="top"/>
          </w:tcPr>
          <w:p w14:paraId="5C75959F">
            <w:pPr>
              <w:jc w:val="center"/>
              <w:rPr>
                <w:szCs w:val="21"/>
              </w:rPr>
            </w:pPr>
          </w:p>
        </w:tc>
      </w:tr>
      <w:tr w14:paraId="2590BB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4" w:type="dxa"/>
            <w:shd w:val="clear" w:color="auto" w:fill="auto"/>
            <w:noWrap w:val="0"/>
            <w:vAlign w:val="top"/>
          </w:tcPr>
          <w:p w14:paraId="25265369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drawing>
                <wp:inline distT="0" distB="0" distL="114300" distR="114300">
                  <wp:extent cx="2033270" cy="1838325"/>
                  <wp:effectExtent l="0" t="0" r="5080" b="9525"/>
                  <wp:docPr id="19" name="图片 10" descr="FW1mm-15MHz-310X210X0_5mm-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0" descr="FW1mm-15MHz-310X210X0_5mm-ALL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276" t="6688" r="14818" b="9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shd w:val="clear" w:color="auto" w:fill="auto"/>
            <w:noWrap w:val="0"/>
            <w:vAlign w:val="top"/>
          </w:tcPr>
          <w:p w14:paraId="53D644B8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drawing>
                <wp:inline distT="0" distB="0" distL="114300" distR="114300">
                  <wp:extent cx="2012315" cy="1847850"/>
                  <wp:effectExtent l="0" t="0" r="6985" b="0"/>
                  <wp:docPr id="21" name="图片 11" descr="复合材料样品1C扫描图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 descr="复合材料样品1C扫描图像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9973" t="16280" r="12440" b="12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1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shd w:val="clear" w:color="auto" w:fill="auto"/>
            <w:noWrap w:val="0"/>
            <w:vAlign w:val="top"/>
          </w:tcPr>
          <w:p w14:paraId="52E568D4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drawing>
                <wp:inline distT="0" distB="0" distL="114300" distR="114300">
                  <wp:extent cx="1847850" cy="1847850"/>
                  <wp:effectExtent l="0" t="0" r="0" b="0"/>
                  <wp:docPr id="22" name="图片 12" descr="PDC层C扫描结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2" descr="PDC层C扫描结果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7619" t="21022" r="29524" b="15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8" w:type="dxa"/>
            <w:noWrap w:val="0"/>
            <w:vAlign w:val="top"/>
          </w:tcPr>
          <w:p w14:paraId="16589EE4">
            <w:pPr>
              <w:jc w:val="center"/>
              <w:rPr>
                <w:rFonts w:hint="eastAsia"/>
                <w:b/>
                <w:szCs w:val="21"/>
              </w:rPr>
            </w:pPr>
          </w:p>
        </w:tc>
      </w:tr>
      <w:tr w14:paraId="57AD02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4" w:type="dxa"/>
            <w:shd w:val="clear" w:color="auto" w:fill="auto"/>
            <w:noWrap w:val="0"/>
            <w:vAlign w:val="top"/>
          </w:tcPr>
          <w:p w14:paraId="626DB43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蜂窝C扫图像</w:t>
            </w:r>
          </w:p>
        </w:tc>
        <w:tc>
          <w:tcPr>
            <w:tcW w:w="3364" w:type="dxa"/>
            <w:shd w:val="clear" w:color="auto" w:fill="auto"/>
            <w:noWrap w:val="0"/>
            <w:vAlign w:val="top"/>
          </w:tcPr>
          <w:p w14:paraId="53112FFF">
            <w:pPr>
              <w:ind w:firstLine="220" w:firstLineChars="10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复合材料C扫图像</w:t>
            </w:r>
          </w:p>
        </w:tc>
        <w:tc>
          <w:tcPr>
            <w:tcW w:w="3728" w:type="dxa"/>
            <w:shd w:val="clear" w:color="auto" w:fill="auto"/>
            <w:noWrap w:val="0"/>
            <w:vAlign w:val="top"/>
          </w:tcPr>
          <w:p w14:paraId="27B9F6EC">
            <w:pPr>
              <w:jc w:val="center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szCs w:val="21"/>
              </w:rPr>
              <w:t>金刚石刀片C</w:t>
            </w:r>
            <w:r>
              <w:rPr>
                <w:szCs w:val="21"/>
              </w:rPr>
              <w:t>扫</w:t>
            </w:r>
            <w:r>
              <w:rPr>
                <w:rFonts w:hint="eastAsia"/>
                <w:szCs w:val="21"/>
              </w:rPr>
              <w:t>图像</w:t>
            </w:r>
          </w:p>
        </w:tc>
        <w:tc>
          <w:tcPr>
            <w:tcW w:w="3728" w:type="dxa"/>
            <w:noWrap w:val="0"/>
            <w:vAlign w:val="top"/>
          </w:tcPr>
          <w:p w14:paraId="7C3FCC13">
            <w:pPr>
              <w:jc w:val="center"/>
              <w:rPr>
                <w:rFonts w:hint="eastAsia"/>
                <w:szCs w:val="21"/>
              </w:rPr>
            </w:pPr>
          </w:p>
        </w:tc>
      </w:tr>
    </w:tbl>
    <w:p w14:paraId="6D5D8F92">
      <w:pPr>
        <w:pStyle w:val="47"/>
        <w:ind w:left="0" w:leftChars="0" w:firstLine="0" w:firstLineChars="0"/>
        <w:rPr>
          <w:rFonts w:hint="eastAsia"/>
          <w:sz w:val="16"/>
          <w:szCs w:val="16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 w14:paraId="26849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0065" w:type="dxa"/>
            <w:shd w:val="clear" w:color="auto" w:fill="E7E6E6" w:themeFill="background2"/>
            <w:vAlign w:val="center"/>
          </w:tcPr>
          <w:p w14:paraId="74D4790F">
            <w:pPr>
              <w:spacing w:after="0" w:line="240" w:lineRule="auto"/>
              <w:jc w:val="left"/>
              <w:rPr>
                <w:rFonts w:hint="default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功能特点</w:t>
            </w:r>
          </w:p>
        </w:tc>
      </w:tr>
    </w:tbl>
    <w:p w14:paraId="2C8BA0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本C扫描成像检测系统可以无损、精细、高灵敏度地检测复合材料分层和孔隙缺陷。检测过程中可实时显示被测材料的A和 C扫描图像，分析软件显示ABCD四种图像。</w:t>
      </w:r>
    </w:p>
    <w:p w14:paraId="5654F876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数据采集与数据分析</w:t>
      </w:r>
    </w:p>
    <w:p w14:paraId="06A3A6E0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自动计算孔隙率</w:t>
      </w:r>
    </w:p>
    <w:p w14:paraId="28D9B908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簇类分析</w:t>
      </w:r>
    </w:p>
    <w:p w14:paraId="3AA04FFB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A扫描和C扫描（最大回波显示功能）；</w:t>
      </w:r>
    </w:p>
    <w:p w14:paraId="21F316B3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ABCD四种图像显示</w:t>
      </w:r>
    </w:p>
    <w:p w14:paraId="37C42B53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A，C视图连动查看；</w:t>
      </w:r>
    </w:p>
    <w:p w14:paraId="1B2B8336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软件闸门可调</w:t>
      </w:r>
    </w:p>
    <w:p w14:paraId="2F1A4985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图像无级缩放功能</w:t>
      </w:r>
    </w:p>
    <w:p w14:paraId="619C72E9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时基线单位可设置为时间、声程或深度</w:t>
      </w:r>
    </w:p>
    <w:p w14:paraId="6788F17E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自动加载探伤仪参数设置；</w:t>
      </w:r>
    </w:p>
    <w:p w14:paraId="118F9F0A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缺陷自动回位功能(本功能用于校验缺陷，或重设灵敏度，非常重要)</w:t>
      </w:r>
    </w:p>
    <w:p w14:paraId="57D80791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图像处理功能（缩放，测量，A/B扫描回放，更换调色板）；</w:t>
      </w:r>
    </w:p>
    <w:p w14:paraId="5842FEBA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按时间和幅值不同方式成像；</w:t>
      </w:r>
    </w:p>
    <w:p w14:paraId="70FC63AD">
      <w:pPr>
        <w:numPr>
          <w:ilvl w:val="0"/>
          <w:numId w:val="1"/>
        </w:numPr>
        <w:bidi w:val="0"/>
        <w:ind w:left="420" w:leftChars="0" w:hanging="420" w:firstLineChars="0"/>
        <w:rPr>
          <w:rFonts w:hint="eastAsia"/>
        </w:rPr>
      </w:pPr>
      <w:r>
        <w:rPr>
          <w:rFonts w:hint="eastAsia"/>
        </w:rPr>
        <w:t>支持多种调色板</w:t>
      </w:r>
    </w:p>
    <w:tbl>
      <w:tblPr>
        <w:tblStyle w:val="18"/>
        <w:tblW w:w="1006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 w14:paraId="384645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65" w:type="dxa"/>
            <w:shd w:val="clear" w:color="auto" w:fill="E7E6E6" w:themeFill="background2"/>
          </w:tcPr>
          <w:p w14:paraId="1B13AB86"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机械参数</w:t>
            </w:r>
          </w:p>
        </w:tc>
      </w:tr>
    </w:tbl>
    <w:tbl>
      <w:tblPr>
        <w:tblStyle w:val="17"/>
        <w:tblW w:w="100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3"/>
        <w:gridCol w:w="1779"/>
        <w:gridCol w:w="1779"/>
        <w:gridCol w:w="1779"/>
        <w:gridCol w:w="2778"/>
      </w:tblGrid>
      <w:tr w14:paraId="3D438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  <w:jc w:val="center"/>
        </w:trPr>
        <w:tc>
          <w:tcPr>
            <w:tcW w:w="1923" w:type="dxa"/>
            <w:shd w:val="clear" w:color="auto" w:fill="FFFFFF"/>
            <w:vAlign w:val="center"/>
          </w:tcPr>
          <w:p w14:paraId="173C8288">
            <w:pPr>
              <w:autoSpaceDE w:val="0"/>
              <w:autoSpaceDN w:val="0"/>
              <w:adjustRightInd w:val="0"/>
              <w:jc w:val="center"/>
              <w:rPr>
                <w:rFonts w:ascii="GE Inspira" w:eastAsia="GE Inspira" w:cs="GE Inspira"/>
                <w:b/>
                <w:color w:val="000000"/>
                <w:kern w:val="0"/>
                <w:sz w:val="22"/>
              </w:rPr>
            </w:pPr>
            <w:r>
              <w:rPr>
                <w:rFonts w:hint="eastAsia" w:ascii="新宋体" w:eastAsia="新宋体" w:cs="新宋体"/>
                <w:b/>
                <w:color w:val="000000"/>
                <w:kern w:val="0"/>
                <w:sz w:val="22"/>
              </w:rPr>
              <w:t>轴</w:t>
            </w:r>
          </w:p>
        </w:tc>
        <w:tc>
          <w:tcPr>
            <w:tcW w:w="1779" w:type="dxa"/>
            <w:shd w:val="clear" w:color="auto" w:fill="FFFFFF"/>
            <w:vAlign w:val="center"/>
          </w:tcPr>
          <w:p w14:paraId="354373C2">
            <w:pPr>
              <w:autoSpaceDE w:val="0"/>
              <w:autoSpaceDN w:val="0"/>
              <w:adjustRightInd w:val="0"/>
              <w:jc w:val="center"/>
              <w:rPr>
                <w:rFonts w:hint="eastAsia" w:ascii="新宋体" w:eastAsia="新宋体" w:cs="新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新宋体" w:eastAsia="新宋体" w:cs="新宋体"/>
                <w:b/>
                <w:color w:val="000000"/>
                <w:kern w:val="0"/>
                <w:sz w:val="22"/>
              </w:rPr>
              <w:t>行程</w:t>
            </w:r>
          </w:p>
        </w:tc>
        <w:tc>
          <w:tcPr>
            <w:tcW w:w="1779" w:type="dxa"/>
            <w:shd w:val="clear" w:color="auto" w:fill="FFFFFF"/>
            <w:vAlign w:val="center"/>
          </w:tcPr>
          <w:p w14:paraId="73CE24AD">
            <w:pPr>
              <w:autoSpaceDE w:val="0"/>
              <w:autoSpaceDN w:val="0"/>
              <w:adjustRightInd w:val="0"/>
              <w:jc w:val="center"/>
              <w:rPr>
                <w:rFonts w:ascii="新宋体" w:eastAsia="新宋体" w:cs="新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新宋体" w:eastAsia="新宋体" w:cs="新宋体"/>
                <w:b/>
                <w:color w:val="000000"/>
                <w:kern w:val="0"/>
                <w:sz w:val="22"/>
              </w:rPr>
              <w:t>最大速度</w:t>
            </w:r>
          </w:p>
        </w:tc>
        <w:tc>
          <w:tcPr>
            <w:tcW w:w="1779" w:type="dxa"/>
            <w:shd w:val="clear" w:color="auto" w:fill="FFFFFF"/>
            <w:vAlign w:val="center"/>
          </w:tcPr>
          <w:p w14:paraId="51076567">
            <w:pPr>
              <w:autoSpaceDE w:val="0"/>
              <w:autoSpaceDN w:val="0"/>
              <w:adjustRightInd w:val="0"/>
              <w:jc w:val="center"/>
              <w:rPr>
                <w:rFonts w:ascii="新宋体" w:eastAsia="新宋体" w:cs="新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新宋体" w:eastAsia="新宋体" w:cs="新宋体"/>
                <w:b/>
                <w:color w:val="000000"/>
                <w:kern w:val="0"/>
                <w:sz w:val="22"/>
              </w:rPr>
              <w:t>重复定位精度</w:t>
            </w:r>
          </w:p>
        </w:tc>
        <w:tc>
          <w:tcPr>
            <w:tcW w:w="2778" w:type="dxa"/>
            <w:shd w:val="clear" w:color="auto" w:fill="FFFFFF"/>
            <w:vAlign w:val="center"/>
          </w:tcPr>
          <w:p w14:paraId="2E0CEABD">
            <w:pPr>
              <w:autoSpaceDE w:val="0"/>
              <w:autoSpaceDN w:val="0"/>
              <w:adjustRightInd w:val="0"/>
              <w:jc w:val="center"/>
              <w:rPr>
                <w:rFonts w:ascii="新宋体" w:eastAsia="新宋体" w:cs="新宋体"/>
                <w:b/>
                <w:color w:val="000000"/>
                <w:kern w:val="0"/>
                <w:sz w:val="22"/>
              </w:rPr>
            </w:pPr>
            <w:r>
              <w:rPr>
                <w:rFonts w:hint="eastAsia" w:ascii="新宋体" w:eastAsia="新宋体" w:cs="新宋体"/>
                <w:b/>
                <w:color w:val="000000"/>
                <w:kern w:val="0"/>
                <w:sz w:val="22"/>
              </w:rPr>
              <w:t>分辨率</w:t>
            </w:r>
          </w:p>
        </w:tc>
      </w:tr>
      <w:tr w14:paraId="1EB3C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923" w:type="dxa"/>
            <w:shd w:val="clear" w:color="auto" w:fill="FFFFFF"/>
          </w:tcPr>
          <w:p w14:paraId="5689DAE0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GE Inspira" w:asciiTheme="minorEastAsia" w:hAnsiTheme="minorEastAsia"/>
                <w:b/>
                <w:bCs/>
                <w:iCs/>
                <w:color w:val="000000"/>
                <w:kern w:val="0"/>
                <w:sz w:val="24"/>
                <w:szCs w:val="24"/>
              </w:rPr>
              <w:t>X</w:t>
            </w:r>
          </w:p>
        </w:tc>
        <w:tc>
          <w:tcPr>
            <w:tcW w:w="1779" w:type="dxa"/>
            <w:shd w:val="clear" w:color="auto" w:fill="FFFFFF"/>
          </w:tcPr>
          <w:p w14:paraId="36059AE7">
            <w:pPr>
              <w:autoSpaceDE w:val="0"/>
              <w:autoSpaceDN w:val="0"/>
              <w:adjustRightInd w:val="0"/>
              <w:jc w:val="center"/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mm</w:t>
            </w:r>
          </w:p>
        </w:tc>
        <w:tc>
          <w:tcPr>
            <w:tcW w:w="1779" w:type="dxa"/>
            <w:shd w:val="clear" w:color="auto" w:fill="FFFFFF"/>
          </w:tcPr>
          <w:p w14:paraId="2C94E91D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</w:rPr>
              <w:t>00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 xml:space="preserve"> mm/s</w:t>
            </w:r>
          </w:p>
        </w:tc>
        <w:tc>
          <w:tcPr>
            <w:tcW w:w="1779" w:type="dxa"/>
            <w:shd w:val="clear" w:color="auto" w:fill="FFFFFF"/>
          </w:tcPr>
          <w:p w14:paraId="1769B9E1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</w:rPr>
              <w:t>≤±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0.0</w:t>
            </w: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 xml:space="preserve"> mm</w:t>
            </w:r>
          </w:p>
        </w:tc>
        <w:tc>
          <w:tcPr>
            <w:tcW w:w="2778" w:type="dxa"/>
            <w:shd w:val="clear" w:color="auto" w:fill="FFFFFF"/>
          </w:tcPr>
          <w:p w14:paraId="47352C83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0.01 mm</w:t>
            </w:r>
          </w:p>
        </w:tc>
      </w:tr>
      <w:tr w14:paraId="4D22C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923" w:type="dxa"/>
            <w:shd w:val="clear" w:color="auto" w:fill="FFFFFF"/>
          </w:tcPr>
          <w:p w14:paraId="458D8F3F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GE Inspira" w:asciiTheme="minorEastAsia" w:hAnsiTheme="minorEastAsia"/>
                <w:b/>
                <w:bCs/>
                <w:iCs/>
                <w:color w:val="000000"/>
                <w:kern w:val="0"/>
                <w:sz w:val="24"/>
                <w:szCs w:val="24"/>
              </w:rPr>
              <w:t>Y</w:t>
            </w:r>
          </w:p>
        </w:tc>
        <w:tc>
          <w:tcPr>
            <w:tcW w:w="1779" w:type="dxa"/>
            <w:shd w:val="clear" w:color="auto" w:fill="FFFFFF"/>
          </w:tcPr>
          <w:p w14:paraId="0D502A8D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00mm</w:t>
            </w:r>
          </w:p>
        </w:tc>
        <w:tc>
          <w:tcPr>
            <w:tcW w:w="1779" w:type="dxa"/>
            <w:shd w:val="clear" w:color="auto" w:fill="FFFFFF"/>
          </w:tcPr>
          <w:p w14:paraId="3163DBAD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  <w:lang w:val="en-US" w:eastAsia="zh-CN"/>
              </w:rPr>
              <w:t>150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 xml:space="preserve"> mm/s</w:t>
            </w:r>
          </w:p>
        </w:tc>
        <w:tc>
          <w:tcPr>
            <w:tcW w:w="1779" w:type="dxa"/>
            <w:shd w:val="clear" w:color="auto" w:fill="FFFFFF"/>
          </w:tcPr>
          <w:p w14:paraId="7EDAC16B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</w:rPr>
              <w:t>≤±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0.05 mm</w:t>
            </w:r>
          </w:p>
        </w:tc>
        <w:tc>
          <w:tcPr>
            <w:tcW w:w="2778" w:type="dxa"/>
            <w:shd w:val="clear" w:color="auto" w:fill="FFFFFF"/>
          </w:tcPr>
          <w:p w14:paraId="2350EF6C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0.01 mm</w:t>
            </w:r>
          </w:p>
        </w:tc>
      </w:tr>
      <w:tr w14:paraId="07F63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1923" w:type="dxa"/>
            <w:shd w:val="clear" w:color="auto" w:fill="FFFFFF"/>
            <w:vAlign w:val="center"/>
          </w:tcPr>
          <w:p w14:paraId="1ED14B8A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GE Inspira" w:asciiTheme="minorEastAsia" w:hAnsiTheme="minorEastAsia"/>
                <w:b/>
                <w:bCs/>
                <w:iCs/>
                <w:color w:val="000000"/>
                <w:kern w:val="0"/>
                <w:sz w:val="24"/>
                <w:szCs w:val="24"/>
              </w:rPr>
              <w:t>Z</w:t>
            </w:r>
          </w:p>
        </w:tc>
        <w:tc>
          <w:tcPr>
            <w:tcW w:w="1779" w:type="dxa"/>
            <w:shd w:val="clear" w:color="auto" w:fill="FFFFFF"/>
            <w:vAlign w:val="center"/>
          </w:tcPr>
          <w:p w14:paraId="0B799C87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mm</w:t>
            </w:r>
          </w:p>
        </w:tc>
        <w:tc>
          <w:tcPr>
            <w:tcW w:w="1779" w:type="dxa"/>
            <w:shd w:val="clear" w:color="auto" w:fill="FFFFFF"/>
            <w:vAlign w:val="center"/>
          </w:tcPr>
          <w:p w14:paraId="5B98AEE9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50 mm/s</w:t>
            </w:r>
          </w:p>
        </w:tc>
        <w:tc>
          <w:tcPr>
            <w:tcW w:w="1779" w:type="dxa"/>
            <w:shd w:val="clear" w:color="auto" w:fill="FFFFFF"/>
            <w:vAlign w:val="center"/>
          </w:tcPr>
          <w:p w14:paraId="4E7FC2CD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</w:rPr>
              <w:t>≤±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0.0</w:t>
            </w: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</w:rPr>
              <w:t>2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 xml:space="preserve"> mm</w:t>
            </w:r>
          </w:p>
        </w:tc>
        <w:tc>
          <w:tcPr>
            <w:tcW w:w="2778" w:type="dxa"/>
            <w:shd w:val="clear" w:color="auto" w:fill="FFFFFF"/>
            <w:vAlign w:val="center"/>
          </w:tcPr>
          <w:p w14:paraId="3D80D401">
            <w:pPr>
              <w:autoSpaceDE w:val="0"/>
              <w:autoSpaceDN w:val="0"/>
              <w:adjustRightInd w:val="0"/>
              <w:jc w:val="center"/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>0.0</w:t>
            </w:r>
            <w:r>
              <w:rPr>
                <w:rFonts w:hint="eastAsia" w:cs="GE Inspira" w:asciiTheme="minorEastAsia" w:hAnsiTheme="minorEastAsia"/>
                <w:color w:val="000000"/>
                <w:kern w:val="0"/>
                <w:sz w:val="24"/>
                <w:szCs w:val="24"/>
              </w:rPr>
              <w:t>1</w:t>
            </w:r>
            <w:r>
              <w:rPr>
                <w:rFonts w:cs="GE Inspira" w:asciiTheme="minorEastAsia" w:hAnsiTheme="minorEastAsia"/>
                <w:color w:val="000000"/>
                <w:kern w:val="0"/>
                <w:sz w:val="24"/>
                <w:szCs w:val="24"/>
              </w:rPr>
              <w:t xml:space="preserve"> mm</w:t>
            </w:r>
          </w:p>
        </w:tc>
      </w:tr>
    </w:tbl>
    <w:p w14:paraId="0355DF06">
      <w:pPr>
        <w:rPr>
          <w:rFonts w:hint="eastAsia"/>
        </w:rPr>
      </w:pPr>
      <w:r>
        <w:t>*</w:t>
      </w:r>
      <w:r>
        <w:rPr>
          <w:rFonts w:hint="eastAsia"/>
        </w:rPr>
        <w:t>水槽：有进水口、出水口、配手动操作遥控器</w:t>
      </w:r>
    </w:p>
    <w:p w14:paraId="72F9B828">
      <w:pPr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90"/>
        <w:gridCol w:w="5075"/>
      </w:tblGrid>
      <w:tr w14:paraId="2957AA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065" w:type="dxa"/>
            <w:gridSpan w:val="2"/>
            <w:shd w:val="clear" w:color="auto" w:fill="E7E6E6" w:themeFill="background2"/>
          </w:tcPr>
          <w:p w14:paraId="594A7C80"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超声参数</w:t>
            </w:r>
          </w:p>
        </w:tc>
      </w:tr>
      <w:tr w14:paraId="68200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499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F9047A">
            <w:pPr>
              <w:bidi w:val="0"/>
              <w:jc w:val="center"/>
            </w:pPr>
            <w:r>
              <w:rPr>
                <w:rFonts w:hint="eastAsia"/>
              </w:rPr>
              <w:t>接收器</w:t>
            </w:r>
          </w:p>
        </w:tc>
        <w:tc>
          <w:tcPr>
            <w:tcW w:w="5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F8A945">
            <w:pPr>
              <w:bidi w:val="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发射器</w:t>
            </w:r>
          </w:p>
        </w:tc>
      </w:tr>
      <w:tr w14:paraId="614D1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90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4A95416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水平线性≤0.4%</w:t>
            </w:r>
          </w:p>
          <w:p w14:paraId="41004C27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垂直线性≤3%</w:t>
            </w:r>
          </w:p>
          <w:p w14:paraId="5C02956D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灵敏度余量&gt;56dB</w:t>
            </w:r>
          </w:p>
          <w:p w14:paraId="0E7126DD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动态范围&gt;30dB</w:t>
            </w:r>
          </w:p>
          <w:p w14:paraId="6D0C5301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电噪声电平&lt;20%</w:t>
            </w:r>
          </w:p>
          <w:p w14:paraId="5EF8C190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衰减器误差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>每12dB±1dB</w:t>
            </w:r>
          </w:p>
          <w:p w14:paraId="626A7584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最大使用灵敏度&lt;400uv</w:t>
            </w:r>
          </w:p>
          <w:p w14:paraId="7C253DDD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分辨力&gt;28dB</w:t>
            </w:r>
          </w:p>
          <w:p w14:paraId="5CCB9FA7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采样率</w:t>
            </w:r>
            <w:r>
              <w:t xml:space="preserve">100M </w:t>
            </w:r>
          </w:p>
          <w:p w14:paraId="4CA5FFCE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带宽</w:t>
            </w:r>
            <w:r>
              <w:t xml:space="preserve"> 0.5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  <w:lang w:val="en-US" w:eastAsia="zh-CN"/>
              </w:rPr>
              <w:t>3</w:t>
            </w:r>
            <w:r>
              <w:t xml:space="preserve">0MHz </w:t>
            </w:r>
            <w:bookmarkStart w:id="0" w:name="_GoBack"/>
            <w:bookmarkEnd w:id="0"/>
          </w:p>
          <w:p w14:paraId="577DCED6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增益</w:t>
            </w:r>
            <w:r>
              <w:t xml:space="preserve"> 0.0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  <w:lang w:val="en-US" w:eastAsia="zh-CN"/>
              </w:rPr>
              <w:t>110</w:t>
            </w:r>
            <w:r>
              <w:t xml:space="preserve">dB </w:t>
            </w:r>
          </w:p>
          <w:p w14:paraId="2975142D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滤波器</w:t>
            </w:r>
            <w:r>
              <w:t xml:space="preserve">  </w:t>
            </w:r>
            <w:r>
              <w:rPr>
                <w:rFonts w:hint="eastAsia"/>
              </w:rPr>
              <w:t>窄带、宽带</w:t>
            </w:r>
            <w:r>
              <w:t xml:space="preserve"> </w:t>
            </w:r>
          </w:p>
          <w:p w14:paraId="057B4BCF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检波正向、负向、全波、射频</w:t>
            </w:r>
            <w:r>
              <w:t xml:space="preserve"> </w:t>
            </w:r>
          </w:p>
        </w:tc>
        <w:tc>
          <w:tcPr>
            <w:tcW w:w="5075" w:type="dxa"/>
            <w:tcBorders>
              <w:tl2br w:val="nil"/>
              <w:tr2bl w:val="nil"/>
            </w:tcBorders>
            <w:shd w:val="clear" w:color="auto" w:fill="auto"/>
            <w:vAlign w:val="top"/>
          </w:tcPr>
          <w:p w14:paraId="2E200C5F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t>PRF 2.5</w:t>
            </w:r>
            <w:r>
              <w:rPr>
                <w:rFonts w:hint="eastAsia"/>
              </w:rPr>
              <w:t>～10</w:t>
            </w:r>
            <w:r>
              <w:t xml:space="preserve">KHz </w:t>
            </w:r>
          </w:p>
          <w:p w14:paraId="57DB9E88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电压负方波，</w:t>
            </w:r>
            <w:r>
              <w:t>25</w:t>
            </w:r>
            <w:r>
              <w:rPr>
                <w:rFonts w:hint="eastAsia"/>
              </w:rPr>
              <w:t>～</w:t>
            </w:r>
            <w:r>
              <w:t xml:space="preserve">400V </w:t>
            </w:r>
            <w:r>
              <w:rPr>
                <w:rFonts w:hint="eastAsia"/>
              </w:rPr>
              <w:t>步进</w:t>
            </w:r>
            <w:r>
              <w:t xml:space="preserve">25V  </w:t>
            </w:r>
          </w:p>
          <w:p w14:paraId="731233EB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</w:pPr>
            <w:r>
              <w:rPr>
                <w:rFonts w:hint="eastAsia"/>
              </w:rPr>
              <w:t>宽度</w:t>
            </w:r>
            <w:r>
              <w:t>30</w:t>
            </w:r>
            <w:r>
              <w:rPr>
                <w:rFonts w:hint="eastAsia"/>
              </w:rPr>
              <w:t>～</w:t>
            </w:r>
            <w:r>
              <w:t>1000ns</w:t>
            </w:r>
            <w:r>
              <w:rPr>
                <w:rFonts w:hint="eastAsia"/>
              </w:rPr>
              <w:t>，</w:t>
            </w:r>
            <w:r>
              <w:t xml:space="preserve">5ns </w:t>
            </w:r>
            <w:r>
              <w:rPr>
                <w:rFonts w:hint="eastAsia"/>
              </w:rPr>
              <w:t>步进</w:t>
            </w:r>
            <w:r>
              <w:t xml:space="preserve"> </w:t>
            </w:r>
          </w:p>
          <w:p w14:paraId="1C961156">
            <w:pPr>
              <w:numPr>
                <w:ilvl w:val="0"/>
                <w:numId w:val="2"/>
              </w:numPr>
              <w:bidi w:val="0"/>
              <w:ind w:left="420" w:leftChars="0" w:hanging="42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自触发、外触发、编码器触发</w:t>
            </w:r>
          </w:p>
        </w:tc>
      </w:tr>
    </w:tbl>
    <w:p w14:paraId="40FF8C26">
      <w:pPr>
        <w:rPr>
          <w:rFonts w:hint="eastAsia"/>
        </w:rPr>
      </w:pPr>
    </w:p>
    <w:p w14:paraId="44D835FB">
      <w:pPr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 w14:paraId="494392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 w14:paraId="04E53B2A"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电汽控制系统</w:t>
            </w:r>
          </w:p>
        </w:tc>
      </w:tr>
    </w:tbl>
    <w:p w14:paraId="5AFF489C">
      <w:r>
        <w:t>由运动控制器、驱动器组成</w:t>
      </w:r>
    </w:p>
    <w:p w14:paraId="348E2024">
      <w:pPr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 w14:paraId="2C8EF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 w14:paraId="00DBCAF3"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计算机</w:t>
            </w:r>
          </w:p>
        </w:tc>
      </w:tr>
    </w:tbl>
    <w:p w14:paraId="0A4A7D5B">
      <w:pPr>
        <w:pStyle w:val="47"/>
        <w:numPr>
          <w:ilvl w:val="0"/>
          <w:numId w:val="3"/>
        </w:numPr>
        <w:ind w:firstLineChars="0"/>
      </w:pPr>
      <w:r>
        <w:t>I7处理器</w:t>
      </w:r>
    </w:p>
    <w:p w14:paraId="7D67AB31">
      <w:pPr>
        <w:pStyle w:val="47"/>
        <w:numPr>
          <w:ilvl w:val="0"/>
          <w:numId w:val="3"/>
        </w:numPr>
        <w:ind w:firstLineChars="0"/>
      </w:pPr>
      <w:r>
        <w:t>1TB硬盘</w:t>
      </w:r>
    </w:p>
    <w:p w14:paraId="09AD4A05">
      <w:pPr>
        <w:pStyle w:val="47"/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16</w:t>
      </w:r>
      <w:r>
        <w:t>GB内存</w:t>
      </w:r>
    </w:p>
    <w:p w14:paraId="22AE6EAE">
      <w:pPr>
        <w:pStyle w:val="47"/>
        <w:numPr>
          <w:ilvl w:val="0"/>
          <w:numId w:val="3"/>
        </w:numPr>
        <w:ind w:firstLineChars="0"/>
        <w:rPr>
          <w:rFonts w:hint="eastAsia"/>
        </w:rPr>
      </w:pPr>
      <w:r>
        <w:t>显示器尺寸</w:t>
      </w:r>
      <w:r>
        <w:rPr>
          <w:rFonts w:hint="eastAsia"/>
        </w:rPr>
        <w:t>：</w:t>
      </w:r>
      <w:r>
        <w:t>2</w:t>
      </w:r>
      <w:r>
        <w:rPr>
          <w:rFonts w:hint="eastAsia"/>
          <w:lang w:val="en-US" w:eastAsia="zh-CN"/>
        </w:rPr>
        <w:t>1</w:t>
      </w:r>
      <w:r>
        <w:t>英寸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两台</w:t>
      </w:r>
      <w:r>
        <w:rPr>
          <w:rFonts w:hint="eastAsia"/>
          <w:lang w:eastAsia="zh-CN"/>
        </w:rPr>
        <w:t>）</w:t>
      </w:r>
    </w:p>
    <w:p w14:paraId="4075FA4C">
      <w:pPr>
        <w:spacing w:before="66"/>
        <w:rPr>
          <w:rFonts w:hint="eastAsia"/>
          <w:b/>
          <w:sz w:val="28"/>
          <w:szCs w:val="28"/>
        </w:rPr>
      </w:pPr>
    </w:p>
    <w:p w14:paraId="31602DEC">
      <w:pPr>
        <w:spacing w:before="6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超声扫描成像系统配置</w:t>
      </w:r>
      <w:r>
        <w:rPr>
          <w:b/>
          <w:sz w:val="28"/>
          <w:szCs w:val="28"/>
        </w:rPr>
        <w:t>:</w:t>
      </w:r>
    </w:p>
    <w:tbl>
      <w:tblPr>
        <w:tblStyle w:val="17"/>
        <w:tblW w:w="0" w:type="auto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3836"/>
        <w:gridCol w:w="5051"/>
      </w:tblGrid>
      <w:tr w14:paraId="5AAAC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E3E720">
            <w:pPr>
              <w:pStyle w:val="48"/>
              <w:spacing w:before="59"/>
              <w:ind w:left="106" w:right="99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F5A8D8">
            <w:pPr>
              <w:pStyle w:val="48"/>
              <w:spacing w:before="59"/>
              <w:ind w:right="1470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货物名称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33F882">
            <w:pPr>
              <w:pStyle w:val="48"/>
              <w:spacing w:before="59"/>
              <w:ind w:left="2293" w:right="2287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数量</w:t>
            </w:r>
          </w:p>
        </w:tc>
      </w:tr>
      <w:tr w14:paraId="65AF3A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1F1C81">
            <w:pPr>
              <w:pStyle w:val="48"/>
              <w:ind w:left="11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2F8294"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 </w:t>
            </w:r>
            <w:r>
              <w:rPr>
                <w:rFonts w:hint="eastAsia" w:ascii="宋体" w:hAnsi="宋体"/>
                <w:sz w:val="21"/>
                <w:szCs w:val="21"/>
              </w:rPr>
              <w:t>扫主机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9D316C"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1B9878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F5C9EC"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BB831F"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水槽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010881"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04D88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41FE25">
            <w:pPr>
              <w:pStyle w:val="48"/>
              <w:spacing w:before="73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BD922B">
            <w:pPr>
              <w:pStyle w:val="48"/>
              <w:spacing w:before="59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X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6A09F8">
            <w:pPr>
              <w:pStyle w:val="48"/>
              <w:spacing w:before="73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4D55DF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468F6F">
            <w:pPr>
              <w:pStyle w:val="48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B3D7E6"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Y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4A7C5F"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77F754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BA87E9"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1E59CD"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Z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03E343"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1D8518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5B5E67">
            <w:pPr>
              <w:pStyle w:val="48"/>
              <w:spacing w:before="73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775245">
            <w:pPr>
              <w:pStyle w:val="48"/>
              <w:spacing w:before="59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电脑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19E392">
            <w:pPr>
              <w:pStyle w:val="48"/>
              <w:spacing w:before="73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5458D2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186A09">
            <w:pPr>
              <w:pStyle w:val="48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A01A25"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探头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0BF465"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 w14:paraId="55CFC0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3AAF84"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B66BE1"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 </w:t>
            </w:r>
            <w:r>
              <w:rPr>
                <w:rFonts w:hint="eastAsia" w:ascii="宋体" w:hAnsi="宋体"/>
                <w:sz w:val="21"/>
                <w:szCs w:val="21"/>
              </w:rPr>
              <w:t>扫软件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E7C774"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</w:tbl>
    <w:p w14:paraId="0ECAE65F">
      <w:pPr>
        <w:rPr>
          <w:rFonts w:hint="eastAsia"/>
        </w:rPr>
      </w:pPr>
    </w:p>
    <w:sectPr>
      <w:headerReference r:id="rId5" w:type="default"/>
      <w:pgSz w:w="11906" w:h="16838"/>
      <w:pgMar w:top="1440" w:right="1133" w:bottom="1440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wis721 BlkCn BT">
    <w:panose1 w:val="020B0806030502040204"/>
    <w:charset w:val="00"/>
    <w:family w:val="swiss"/>
    <w:pitch w:val="default"/>
    <w:sig w:usb0="00000000" w:usb1="00000000" w:usb2="00000000" w:usb3="00000000" w:csb0="0000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GE Inspira">
    <w:altName w:val="Segoe Print"/>
    <w:panose1 w:val="00000000000000000000"/>
    <w:charset w:val="00"/>
    <w:family w:val="swiss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7B8908">
    <w:pPr>
      <w:pStyle w:val="12"/>
      <w:spacing w:before="0"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632460</wp:posOffset>
              </wp:positionH>
              <wp:positionV relativeFrom="page">
                <wp:posOffset>76835</wp:posOffset>
              </wp:positionV>
              <wp:extent cx="6464300" cy="702945"/>
              <wp:effectExtent l="0" t="0" r="32385" b="1905"/>
              <wp:wrapNone/>
              <wp:docPr id="18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4105" cy="702945"/>
                        <a:chOff x="993" y="122"/>
                        <a:chExt cx="9838" cy="1107"/>
                      </a:xfrm>
                    </wpg:grpSpPr>
                    <wps:wsp>
                      <wps:cNvPr id="14" name="直线 2"/>
                      <wps:cNvCnPr/>
                      <wps:spPr>
                        <a:xfrm>
                          <a:off x="993" y="1216"/>
                          <a:ext cx="9838" cy="0"/>
                        </a:xfrm>
                        <a:prstGeom prst="line">
                          <a:avLst/>
                        </a:prstGeom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图片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397" y="122"/>
                          <a:ext cx="1107" cy="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49.8pt;margin-top:6.05pt;height:55.35pt;width:509pt;mso-position-horizontal-relative:page;mso-position-vertical-relative:page;z-index:-251657216;mso-width-relative:page;mso-height-relative:page;" coordorigin="993,122" coordsize="9838,1107" o:gfxdata="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">
              <o:lock v:ext="edit" aspectratio="f"/>
              <v:line id="直线 2" o:spid="_x0000_s1026" o:spt="20" style="position:absolute;left:993;top:1216;height:0;width:9838;" filled="f" stroked="t" coordsize="21600,21600" o:gfxdata="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OLFLsAAADb&#10;AAAADwAAAAAAAAABACAAAAAiAAAAZHJzL2Rvd25yZXYueG1sUEsBAhQAFAAAAAgAh07iQDMvBZ47&#10;AAAAOQAAABAAAAAAAAAAAQAgAAAACgEAAGRycy9zaGFwZXhtbC54bWxQSwUGAAAAAAYABgBbAQAA&#10;tAMAAAAA&#10;">
                <v:fill on="f" focussize="0,0"/>
                <v:stroke weight="0.48pt" color="#000000" joinstyle="round"/>
                <v:imagedata o:title=""/>
                <o:lock v:ext="edit" aspectratio="f"/>
              </v:line>
              <v:shape id="图片 3" o:spid="_x0000_s1026" o:spt="75" type="#_x0000_t75" style="position:absolute;left:9397;top:122;height:1107;width:1107;" filled="f" o:preferrelative="t" stroked="f" coordsize="21600,21600" o:gfxdata="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6OW8twAAANs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630555</wp:posOffset>
          </wp:positionH>
          <wp:positionV relativeFrom="page">
            <wp:posOffset>103505</wp:posOffset>
          </wp:positionV>
          <wp:extent cx="1892935" cy="634365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2.jpe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92739" cy="63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0AD1C8"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5654675</wp:posOffset>
              </wp:positionH>
              <wp:positionV relativeFrom="page">
                <wp:posOffset>822960</wp:posOffset>
              </wp:positionV>
              <wp:extent cx="1589405" cy="232410"/>
              <wp:effectExtent l="0" t="0" r="11430" b="15875"/>
              <wp:wrapNone/>
              <wp:docPr id="2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9259" cy="2321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0B98C3">
                          <w:pPr>
                            <w:spacing w:line="220" w:lineRule="exact"/>
                            <w:ind w:left="20" w:firstLine="100" w:firstLineChars="50"/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4"/>
                            </w:rPr>
                            <w:t>扫微信下载更详细资料</w:t>
                          </w: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445.25pt;margin-top:64.8pt;height:18.3pt;width:125.15pt;mso-position-horizontal-relative:page;mso-position-vertical-relative:page;z-index:-251655168;mso-width-relative:page;mso-height-relative:page;" filled="f" stroked="f" coordsize="21600,21600" o:gfxdata="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r7vmjZAAAADAEAAA8AAAAAAAAAAQAgAAAA&#10;IgAAAGRycy9kb3ducmV2LnhtbFBLAQIUABQAAAAIAIdO4kBdaYpH0QEAAJsDAAAOAAAAAAAAAAEA&#10;IAAAACg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D0B98C3">
                    <w:pPr>
                      <w:spacing w:line="220" w:lineRule="exact"/>
                      <w:ind w:left="20" w:firstLine="100" w:firstLineChars="50"/>
                      <w:jc w:val="center"/>
                      <w:rPr>
                        <w:sz w:val="20"/>
                        <w:szCs w:val="24"/>
                      </w:rPr>
                    </w:pPr>
                    <w:r>
                      <w:rPr>
                        <w:sz w:val="20"/>
                        <w:szCs w:val="24"/>
                      </w:rPr>
                      <w:t>扫微信下载更详细资料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91FF1"/>
    <w:multiLevelType w:val="multilevel"/>
    <w:tmpl w:val="24F91FF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7EA40FE"/>
    <w:multiLevelType w:val="singleLevel"/>
    <w:tmpl w:val="27EA40F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587B154"/>
    <w:multiLevelType w:val="singleLevel"/>
    <w:tmpl w:val="6587B15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jYzUzMWQ4OWI0YzBkYjYzMDRhZTY5ZjZkYmFmYTgifQ=="/>
  </w:docVars>
  <w:rsids>
    <w:rsidRoot w:val="000B5076"/>
    <w:rsid w:val="000169B7"/>
    <w:rsid w:val="00016B47"/>
    <w:rsid w:val="00072141"/>
    <w:rsid w:val="000B26A2"/>
    <w:rsid w:val="000B5076"/>
    <w:rsid w:val="0044179B"/>
    <w:rsid w:val="00467D2B"/>
    <w:rsid w:val="004B30C9"/>
    <w:rsid w:val="004E6023"/>
    <w:rsid w:val="006C48A7"/>
    <w:rsid w:val="00A86323"/>
    <w:rsid w:val="00C14DB0"/>
    <w:rsid w:val="028448AE"/>
    <w:rsid w:val="03FB67A3"/>
    <w:rsid w:val="046A1764"/>
    <w:rsid w:val="0BC319F2"/>
    <w:rsid w:val="0DBE2975"/>
    <w:rsid w:val="0EAF35B4"/>
    <w:rsid w:val="101A0FDC"/>
    <w:rsid w:val="11443418"/>
    <w:rsid w:val="12154A9F"/>
    <w:rsid w:val="1437543F"/>
    <w:rsid w:val="1BD8779F"/>
    <w:rsid w:val="1F916748"/>
    <w:rsid w:val="26A34BB6"/>
    <w:rsid w:val="2AF21C68"/>
    <w:rsid w:val="36AB485E"/>
    <w:rsid w:val="3A184B1B"/>
    <w:rsid w:val="3B351E28"/>
    <w:rsid w:val="3FFF47B3"/>
    <w:rsid w:val="48BC57A4"/>
    <w:rsid w:val="49056EC0"/>
    <w:rsid w:val="4CCE7C1E"/>
    <w:rsid w:val="506B7C43"/>
    <w:rsid w:val="521C24C4"/>
    <w:rsid w:val="533B37FF"/>
    <w:rsid w:val="53B8319F"/>
    <w:rsid w:val="54E6192D"/>
    <w:rsid w:val="54EE034D"/>
    <w:rsid w:val="55A65A6A"/>
    <w:rsid w:val="56334D5F"/>
    <w:rsid w:val="57333284"/>
    <w:rsid w:val="5E8C325E"/>
    <w:rsid w:val="629E4985"/>
    <w:rsid w:val="664E7FA3"/>
    <w:rsid w:val="6B3A0EF8"/>
    <w:rsid w:val="6B9906C1"/>
    <w:rsid w:val="6D9C0A3F"/>
    <w:rsid w:val="701D0FB4"/>
    <w:rsid w:val="70C05FD8"/>
    <w:rsid w:val="792815E1"/>
    <w:rsid w:val="7A5769BE"/>
    <w:rsid w:val="7C0466D2"/>
    <w:rsid w:val="7C1E4DB9"/>
    <w:rsid w:val="7F2F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5">
    <w:name w:val="heading 4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3"/>
    </w:pPr>
    <w:rPr>
      <w:i/>
      <w:iCs/>
    </w:rPr>
  </w:style>
  <w:style w:type="paragraph" w:styleId="6">
    <w:name w:val="heading 5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4"/>
    </w:pPr>
    <w:rPr>
      <w:color w:val="2F5597" w:themeColor="accent1" w:themeShade="BF"/>
    </w:rPr>
  </w:style>
  <w:style w:type="paragraph" w:styleId="7">
    <w:name w:val="heading 6"/>
    <w:basedOn w:val="1"/>
    <w:next w:val="1"/>
    <w:link w:val="30"/>
    <w:semiHidden/>
    <w:unhideWhenUsed/>
    <w:qFormat/>
    <w:uiPriority w:val="9"/>
    <w:pPr>
      <w:keepNext/>
      <w:keepLines/>
      <w:spacing w:before="40" w:after="0"/>
      <w:outlineLvl w:val="5"/>
    </w:pPr>
    <w:rPr>
      <w:color w:val="203864" w:themeColor="accent1" w:themeShade="80"/>
    </w:rPr>
  </w:style>
  <w:style w:type="paragraph" w:styleId="8">
    <w:name w:val="heading 7"/>
    <w:basedOn w:val="1"/>
    <w:next w:val="1"/>
    <w:link w:val="31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9">
    <w:name w:val="heading 8"/>
    <w:basedOn w:val="1"/>
    <w:next w:val="1"/>
    <w:link w:val="32"/>
    <w:semiHidden/>
    <w:unhideWhenUsed/>
    <w:qFormat/>
    <w:uiPriority w:val="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3"/>
    <w:semiHidden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Body Text"/>
    <w:basedOn w:val="1"/>
    <w:link w:val="24"/>
    <w:qFormat/>
    <w:uiPriority w:val="1"/>
    <w:pPr>
      <w:autoSpaceDE w:val="0"/>
      <w:autoSpaceDN w:val="0"/>
      <w:spacing w:before="43"/>
    </w:pPr>
    <w:rPr>
      <w:rFonts w:ascii="宋体" w:hAnsi="宋体" w:eastAsia="宋体" w:cs="宋体"/>
      <w:szCs w:val="21"/>
      <w:lang w:val="zh-CN" w:bidi="zh-CN"/>
    </w:rPr>
  </w:style>
  <w:style w:type="paragraph" w:styleId="13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5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34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table" w:styleId="18">
    <w:name w:val="Table Grid"/>
    <w:basedOn w:val="17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b/>
      <w:bCs/>
      <w:color w:val="auto"/>
    </w:rPr>
  </w:style>
  <w:style w:type="character" w:styleId="21">
    <w:name w:val="Emphasis"/>
    <w:basedOn w:val="19"/>
    <w:qFormat/>
    <w:uiPriority w:val="20"/>
    <w:rPr>
      <w:i/>
      <w:iCs/>
      <w:color w:val="auto"/>
    </w:rPr>
  </w:style>
  <w:style w:type="character" w:customStyle="1" w:styleId="22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3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4">
    <w:name w:val="正文文本 字符"/>
    <w:basedOn w:val="19"/>
    <w:link w:val="12"/>
    <w:qFormat/>
    <w:uiPriority w:val="1"/>
    <w:rPr>
      <w:rFonts w:ascii="宋体" w:hAnsi="宋体" w:eastAsia="宋体" w:cs="宋体"/>
      <w:kern w:val="0"/>
      <w:szCs w:val="21"/>
      <w:lang w:val="zh-CN" w:bidi="zh-CN"/>
    </w:rPr>
  </w:style>
  <w:style w:type="character" w:customStyle="1" w:styleId="25">
    <w:name w:val="标题 1 字符"/>
    <w:basedOn w:val="19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6">
    <w:name w:val="标题 2 字符"/>
    <w:basedOn w:val="19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character" w:customStyle="1" w:styleId="27">
    <w:name w:val="标题 3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28">
    <w:name w:val="标题 4 字符"/>
    <w:basedOn w:val="19"/>
    <w:link w:val="5"/>
    <w:semiHidden/>
    <w:qFormat/>
    <w:uiPriority w:val="9"/>
    <w:rPr>
      <w:i/>
      <w:iCs/>
    </w:rPr>
  </w:style>
  <w:style w:type="character" w:customStyle="1" w:styleId="29">
    <w:name w:val="标题 5 字符"/>
    <w:basedOn w:val="19"/>
    <w:link w:val="6"/>
    <w:semiHidden/>
    <w:qFormat/>
    <w:uiPriority w:val="9"/>
    <w:rPr>
      <w:color w:val="2F5597" w:themeColor="accent1" w:themeShade="BF"/>
    </w:rPr>
  </w:style>
  <w:style w:type="character" w:customStyle="1" w:styleId="30">
    <w:name w:val="标题 6 字符"/>
    <w:basedOn w:val="19"/>
    <w:link w:val="7"/>
    <w:semiHidden/>
    <w:qFormat/>
    <w:uiPriority w:val="9"/>
    <w:rPr>
      <w:color w:val="203864" w:themeColor="accent1" w:themeShade="80"/>
    </w:rPr>
  </w:style>
  <w:style w:type="character" w:customStyle="1" w:styleId="31">
    <w:name w:val="标题 7 字符"/>
    <w:basedOn w:val="19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32">
    <w:name w:val="标题 8 字符"/>
    <w:basedOn w:val="19"/>
    <w:link w:val="9"/>
    <w:semiHidden/>
    <w:qFormat/>
    <w:uiPriority w:val="9"/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3">
    <w:name w:val="标题 9 字符"/>
    <w:basedOn w:val="19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4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customStyle="1" w:styleId="35">
    <w:name w:val="副标题 字符"/>
    <w:basedOn w:val="19"/>
    <w:link w:val="15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6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7">
    <w:name w:val="Quote"/>
    <w:basedOn w:val="1"/>
    <w:next w:val="1"/>
    <w:link w:val="38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8">
    <w:name w:val="引用 字符"/>
    <w:basedOn w:val="19"/>
    <w:link w:val="3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0">
    <w:name w:val="明显引用 字符"/>
    <w:basedOn w:val="19"/>
    <w:link w:val="39"/>
    <w:qFormat/>
    <w:uiPriority w:val="30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1">
    <w:name w:val="Subtle Emphasis"/>
    <w:basedOn w:val="1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2">
    <w:name w:val="Intense Emphasis"/>
    <w:basedOn w:val="19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3">
    <w:name w:val="Subtle Reference"/>
    <w:basedOn w:val="19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4">
    <w:name w:val="Intense Reference"/>
    <w:basedOn w:val="19"/>
    <w:qFormat/>
    <w:uiPriority w:val="32"/>
    <w:rPr>
      <w:b/>
      <w:bCs/>
      <w:smallCaps/>
      <w:color w:val="4472C4" w:themeColor="accent1"/>
      <w:spacing w:val="5"/>
      <w14:textFill>
        <w14:solidFill>
          <w14:schemeClr w14:val="accent1"/>
        </w14:solidFill>
      </w14:textFill>
    </w:rPr>
  </w:style>
  <w:style w:type="character" w:customStyle="1" w:styleId="45">
    <w:name w:val="Book Title"/>
    <w:basedOn w:val="19"/>
    <w:qFormat/>
    <w:uiPriority w:val="33"/>
    <w:rPr>
      <w:b/>
      <w:bCs/>
      <w:i/>
      <w:iCs/>
      <w:spacing w:val="5"/>
    </w:rPr>
  </w:style>
  <w:style w:type="paragraph" w:customStyle="1" w:styleId="46">
    <w:name w:val="TOC Heading"/>
    <w:basedOn w:val="2"/>
    <w:next w:val="1"/>
    <w:semiHidden/>
    <w:unhideWhenUsed/>
    <w:qFormat/>
    <w:uiPriority w:val="39"/>
    <w:pPr>
      <w:outlineLvl w:val="9"/>
    </w:pPr>
  </w:style>
  <w:style w:type="paragraph" w:styleId="47">
    <w:name w:val="List Paragraph"/>
    <w:basedOn w:val="1"/>
    <w:qFormat/>
    <w:uiPriority w:val="34"/>
    <w:pPr>
      <w:ind w:firstLine="420" w:firstLineChars="200"/>
    </w:pPr>
  </w:style>
  <w:style w:type="paragraph" w:customStyle="1" w:styleId="48">
    <w:name w:val="Table Paragraph"/>
    <w:basedOn w:val="1"/>
    <w:qFormat/>
    <w:uiPriority w:val="0"/>
    <w:pPr>
      <w:widowControl w:val="0"/>
      <w:autoSpaceDE w:val="0"/>
      <w:autoSpaceDN w:val="0"/>
      <w:spacing w:before="74" w:after="0" w:line="240" w:lineRule="auto"/>
      <w:ind w:left="1476"/>
      <w:jc w:val="center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688</Words>
  <Characters>857</Characters>
  <Lines>7</Lines>
  <Paragraphs>2</Paragraphs>
  <TotalTime>5</TotalTime>
  <ScaleCrop>false</ScaleCrop>
  <LinksUpToDate>false</LinksUpToDate>
  <CharactersWithSpaces>897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2021-11-05T14:37:00Z</dcterms:created>
  <dc:creator>赵 继珍</dc:creator>
  <cp:lastModifiedBy>赵继珍</cp:lastModifiedBy>
  <dcterms:modified xsi:type="dcterms:W3CDTF">2025-01-07T14:43:10Z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C6942ABAC0AA47ADA212C9E07CABB686_13</vt:lpwstr>
  </property>
</Properties>
</file>